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9331E" w14:textId="06598AE9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 xml:space="preserve">Docket No. </w:t>
      </w:r>
      <w:r w:rsidR="00F13C63">
        <w:rPr>
          <w:sz w:val="24"/>
          <w:szCs w:val="24"/>
        </w:rPr>
        <w:t>53</w:t>
      </w:r>
      <w:r w:rsidR="00F91AF6">
        <w:rPr>
          <w:sz w:val="24"/>
          <w:szCs w:val="24"/>
        </w:rPr>
        <w:t>260</w:t>
      </w:r>
    </w:p>
    <w:p w14:paraId="7E0AE74D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80"/>
        <w:gridCol w:w="540"/>
        <w:gridCol w:w="4536"/>
      </w:tblGrid>
      <w:tr w:rsidR="009F39D5" w:rsidRPr="007E4951" w14:paraId="321446E9" w14:textId="77777777" w:rsidTr="00F1606B">
        <w:trPr>
          <w:trHeight w:val="882"/>
          <w:jc w:val="center"/>
        </w:trPr>
        <w:tc>
          <w:tcPr>
            <w:tcW w:w="4680" w:type="dxa"/>
          </w:tcPr>
          <w:p w14:paraId="03587A46" w14:textId="44728514" w:rsidR="009F39D5" w:rsidRPr="007E4951" w:rsidRDefault="00072BED" w:rsidP="00A711D7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round rock ranch pud</w:t>
            </w:r>
            <w:r w:rsidR="004F61F1">
              <w:rPr>
                <w:b/>
                <w:caps/>
                <w:szCs w:val="24"/>
              </w:rPr>
              <w:t xml:space="preserve"> utility company, inc.</w:t>
            </w:r>
            <w:r w:rsidR="00F1606B">
              <w:rPr>
                <w:b/>
                <w:caps/>
                <w:szCs w:val="24"/>
              </w:rPr>
              <w:t xml:space="preserve"> for a class d rate adjustment</w:t>
            </w:r>
          </w:p>
        </w:tc>
        <w:tc>
          <w:tcPr>
            <w:tcW w:w="540" w:type="dxa"/>
          </w:tcPr>
          <w:p w14:paraId="7457884C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5D14C6A4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1156550" w14:textId="584093FC" w:rsidR="007E3F6D" w:rsidRPr="007E4951" w:rsidRDefault="009F39D5" w:rsidP="00F1606B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536" w:type="dxa"/>
          </w:tcPr>
          <w:p w14:paraId="2CDC5879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1C3AEC75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B8E02F6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4EF128EE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14BC1136" w14:textId="38ECEFA9" w:rsidR="003E4D5C" w:rsidRDefault="005A654C" w:rsidP="00F1606B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  <w:r w:rsidRPr="007E4951">
        <w:rPr>
          <w:sz w:val="24"/>
          <w:szCs w:val="24"/>
        </w:rPr>
        <w:t>COMMISSION STAFF’S</w:t>
      </w:r>
      <w:r w:rsidR="00557DAF">
        <w:rPr>
          <w:sz w:val="24"/>
          <w:szCs w:val="24"/>
        </w:rPr>
        <w:t xml:space="preserve"> recommendation on the application and notice and motion to dismiss</w:t>
      </w:r>
    </w:p>
    <w:p w14:paraId="6CDDEDD0" w14:textId="77777777" w:rsidR="00DC27D6" w:rsidRPr="007E4951" w:rsidRDefault="00DC27D6" w:rsidP="00D75457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</w:p>
    <w:p w14:paraId="26C60EC5" w14:textId="16C52336" w:rsidR="00043526" w:rsidRDefault="008978A4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On February 22,2022, Round Rock Ranch PUD Utility Company, Inc. (Round Rock Ranch) filed an application for a Class D rate adjustment for its </w:t>
      </w:r>
      <w:r w:rsidR="00E36D3B">
        <w:t xml:space="preserve">water and sewer </w:t>
      </w:r>
      <w:r>
        <w:t>Certificate</w:t>
      </w:r>
      <w:r w:rsidR="001D784B">
        <w:t>s</w:t>
      </w:r>
      <w:r>
        <w:t xml:space="preserve"> of Convenience and Necessity (CCN) Nos. 12797 and 20805</w:t>
      </w:r>
      <w:r w:rsidR="00BE6DA4">
        <w:rPr>
          <w:szCs w:val="24"/>
        </w:rPr>
        <w:t xml:space="preserve">. </w:t>
      </w:r>
      <w:r w:rsidR="001D784B">
        <w:rPr>
          <w:szCs w:val="24"/>
        </w:rPr>
        <w:t xml:space="preserve">On March 8, 2022, Round Rock Ranch filed a corrected application. </w:t>
      </w:r>
    </w:p>
    <w:p w14:paraId="05D8F679" w14:textId="7E01869D" w:rsidR="00BE6DA4" w:rsidRDefault="00BE6DA4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557DAF">
        <w:rPr>
          <w:szCs w:val="24"/>
        </w:rPr>
        <w:t>March 22</w:t>
      </w:r>
      <w:r>
        <w:rPr>
          <w:szCs w:val="24"/>
        </w:rPr>
        <w:t xml:space="preserve">, 2022, the administrative law judge (ALJ) filed Order No. </w:t>
      </w:r>
      <w:r w:rsidR="00B94572">
        <w:rPr>
          <w:szCs w:val="24"/>
        </w:rPr>
        <w:t>2</w:t>
      </w:r>
      <w:r>
        <w:rPr>
          <w:szCs w:val="24"/>
        </w:rPr>
        <w:t xml:space="preserve">, establishing a deadline of </w:t>
      </w:r>
      <w:r w:rsidR="00557DAF">
        <w:rPr>
          <w:szCs w:val="24"/>
        </w:rPr>
        <w:t>April 5</w:t>
      </w:r>
      <w:r>
        <w:rPr>
          <w:szCs w:val="24"/>
        </w:rPr>
        <w:t xml:space="preserve">, </w:t>
      </w:r>
      <w:proofErr w:type="gramStart"/>
      <w:r>
        <w:rPr>
          <w:szCs w:val="24"/>
        </w:rPr>
        <w:t>2022</w:t>
      </w:r>
      <w:proofErr w:type="gramEnd"/>
      <w:r>
        <w:rPr>
          <w:szCs w:val="24"/>
        </w:rPr>
        <w:t xml:space="preserve"> for the Staff (Staff) of the Public Utility Commission of Texas (</w:t>
      </w:r>
      <w:r w:rsidR="005C7B8C">
        <w:rPr>
          <w:szCs w:val="24"/>
        </w:rPr>
        <w:t xml:space="preserve">Commission) to file </w:t>
      </w:r>
      <w:r w:rsidR="00423894">
        <w:rPr>
          <w:szCs w:val="24"/>
        </w:rPr>
        <w:t>comments on the administrative completeness of the application and notice, and, if appropriate, a recommendation on final disposition</w:t>
      </w:r>
      <w:r w:rsidR="005C7B8C">
        <w:rPr>
          <w:szCs w:val="24"/>
        </w:rPr>
        <w:t xml:space="preserve">. </w:t>
      </w:r>
    </w:p>
    <w:p w14:paraId="36165B55" w14:textId="77777777" w:rsidR="0073418A" w:rsidRPr="007E4951" w:rsidRDefault="0073418A">
      <w:pPr>
        <w:jc w:val="left"/>
        <w:rPr>
          <w:b/>
          <w:szCs w:val="24"/>
        </w:rPr>
      </w:pPr>
    </w:p>
    <w:p w14:paraId="12BA9756" w14:textId="2C260D6D" w:rsidR="00DC177A" w:rsidRDefault="00B86CA7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RECOMMENDATION AND MOTION TO DISMISS</w:t>
      </w:r>
    </w:p>
    <w:p w14:paraId="65D9DFAA" w14:textId="30494E09" w:rsidR="00DC28E3" w:rsidRDefault="001527E2" w:rsidP="002C0FF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has reviewed Round Rock Ranch’s application, </w:t>
      </w:r>
      <w:proofErr w:type="gramStart"/>
      <w:r>
        <w:rPr>
          <w:szCs w:val="24"/>
        </w:rPr>
        <w:t>and,</w:t>
      </w:r>
      <w:proofErr w:type="gramEnd"/>
      <w:r>
        <w:rPr>
          <w:szCs w:val="24"/>
        </w:rPr>
        <w:t xml:space="preserve"> based on Round Rock Ranch’s location inside </w:t>
      </w:r>
      <w:r w:rsidR="00316A1F">
        <w:rPr>
          <w:szCs w:val="24"/>
        </w:rPr>
        <w:t>the City of Round Rock,</w:t>
      </w:r>
      <w:r>
        <w:rPr>
          <w:szCs w:val="24"/>
        </w:rPr>
        <w:t xml:space="preserve"> recommends that dismissal</w:t>
      </w:r>
      <w:r w:rsidR="00316A1F">
        <w:rPr>
          <w:szCs w:val="24"/>
        </w:rPr>
        <w:t xml:space="preserve"> is appropriate under 16 </w:t>
      </w:r>
      <w:r w:rsidR="009078FB">
        <w:rPr>
          <w:szCs w:val="24"/>
        </w:rPr>
        <w:t>Texas Administrative Code (</w:t>
      </w:r>
      <w:r w:rsidR="00316A1F">
        <w:rPr>
          <w:szCs w:val="24"/>
        </w:rPr>
        <w:t>TAC</w:t>
      </w:r>
      <w:r w:rsidR="009078FB">
        <w:rPr>
          <w:szCs w:val="24"/>
        </w:rPr>
        <w:t>)</w:t>
      </w:r>
      <w:r w:rsidR="00527470">
        <w:rPr>
          <w:szCs w:val="24"/>
        </w:rPr>
        <w:t xml:space="preserve"> </w:t>
      </w:r>
      <w:r w:rsidR="00316A1F">
        <w:rPr>
          <w:szCs w:val="24"/>
        </w:rPr>
        <w:t>§</w:t>
      </w:r>
      <w:r w:rsidR="00527470">
        <w:rPr>
          <w:szCs w:val="24"/>
        </w:rPr>
        <w:t> </w:t>
      </w:r>
      <w:r w:rsidR="00316A1F">
        <w:rPr>
          <w:szCs w:val="24"/>
        </w:rPr>
        <w:t>22.181(d)(1).</w:t>
      </w:r>
      <w:r w:rsidR="001738E6">
        <w:rPr>
          <w:szCs w:val="24"/>
        </w:rPr>
        <w:t xml:space="preserve"> </w:t>
      </w:r>
      <w:r w:rsidR="00070CF2">
        <w:rPr>
          <w:szCs w:val="24"/>
        </w:rPr>
        <w:t>Comparing the</w:t>
      </w:r>
      <w:r w:rsidR="001738E6">
        <w:rPr>
          <w:szCs w:val="24"/>
        </w:rPr>
        <w:t xml:space="preserve"> maps attached to this filing, which were </w:t>
      </w:r>
      <w:r w:rsidR="00B62FD9">
        <w:rPr>
          <w:szCs w:val="24"/>
        </w:rPr>
        <w:t>generated using</w:t>
      </w:r>
      <w:r w:rsidR="001738E6">
        <w:rPr>
          <w:szCs w:val="24"/>
        </w:rPr>
        <w:t xml:space="preserve"> the Commission’s Water and Sewer CCN Viewer</w:t>
      </w:r>
      <w:r w:rsidR="00611F52">
        <w:rPr>
          <w:szCs w:val="24"/>
        </w:rPr>
        <w:t xml:space="preserve"> and the City of Round Rock’s GIS mapping tool</w:t>
      </w:r>
      <w:r w:rsidR="00B62FD9">
        <w:rPr>
          <w:szCs w:val="24"/>
        </w:rPr>
        <w:t xml:space="preserve">, </w:t>
      </w:r>
      <w:r w:rsidR="00070CF2">
        <w:rPr>
          <w:szCs w:val="24"/>
        </w:rPr>
        <w:t>it is evident</w:t>
      </w:r>
      <w:r w:rsidR="00B62FD9">
        <w:rPr>
          <w:szCs w:val="24"/>
        </w:rPr>
        <w:t xml:space="preserve"> that Round Rock Ranch’s water and sewer CCN service areas are located within </w:t>
      </w:r>
      <w:r w:rsidR="002C3C3C">
        <w:rPr>
          <w:szCs w:val="24"/>
        </w:rPr>
        <w:t>the City of Round Rock.</w:t>
      </w:r>
    </w:p>
    <w:p w14:paraId="35C5E1CF" w14:textId="6603DD78" w:rsidR="00527470" w:rsidRDefault="009078FB" w:rsidP="002C0FF6">
      <w:pPr>
        <w:spacing w:line="360" w:lineRule="auto"/>
        <w:ind w:firstLine="720"/>
        <w:rPr>
          <w:szCs w:val="24"/>
        </w:rPr>
      </w:pPr>
      <w:r>
        <w:rPr>
          <w:szCs w:val="24"/>
        </w:rPr>
        <w:t>Under TWC § 13.042</w:t>
      </w:r>
      <w:r w:rsidR="00667A40">
        <w:rPr>
          <w:szCs w:val="24"/>
        </w:rPr>
        <w:t>(a)</w:t>
      </w:r>
      <w:r>
        <w:rPr>
          <w:szCs w:val="24"/>
        </w:rPr>
        <w:t>, “</w:t>
      </w:r>
      <w:r w:rsidRPr="009078FB">
        <w:rPr>
          <w:szCs w:val="24"/>
        </w:rPr>
        <w:t>the governing body of each municipality has exclusive original jurisdiction over all water and sewer utility rates, operations, and services provided by a water and sewer utility within its corporate limits</w:t>
      </w:r>
      <w:r>
        <w:rPr>
          <w:szCs w:val="24"/>
        </w:rPr>
        <w:t xml:space="preserve">.” </w:t>
      </w:r>
      <w:r w:rsidR="00667A40">
        <w:rPr>
          <w:szCs w:val="24"/>
        </w:rPr>
        <w:t>While municipalities can, u</w:t>
      </w:r>
      <w:r w:rsidR="009931D3">
        <w:rPr>
          <w:szCs w:val="24"/>
        </w:rPr>
        <w:t xml:space="preserve">nder </w:t>
      </w:r>
      <w:r w:rsidR="00667A40">
        <w:rPr>
          <w:szCs w:val="24"/>
        </w:rPr>
        <w:t>TWC 13.042(b),</w:t>
      </w:r>
      <w:r w:rsidR="009931D3">
        <w:rPr>
          <w:szCs w:val="24"/>
        </w:rPr>
        <w:t xml:space="preserve"> cede original jurisdiction to the Commission</w:t>
      </w:r>
      <w:r w:rsidR="00F92C17">
        <w:rPr>
          <w:szCs w:val="24"/>
        </w:rPr>
        <w:t xml:space="preserve">, Staff has reviewed the Commission’s records and finds that </w:t>
      </w:r>
      <w:r w:rsidR="001F60EB">
        <w:rPr>
          <w:szCs w:val="24"/>
        </w:rPr>
        <w:t xml:space="preserve">the City of Round Rock has not ceded original jurisdiction. Therefore, </w:t>
      </w:r>
      <w:r w:rsidR="00E43EDC">
        <w:rPr>
          <w:szCs w:val="24"/>
        </w:rPr>
        <w:t xml:space="preserve">Staff recommends that </w:t>
      </w:r>
      <w:r w:rsidR="001F60EB">
        <w:rPr>
          <w:szCs w:val="24"/>
        </w:rPr>
        <w:t xml:space="preserve">the City of Round Rock, not the Commission, </w:t>
      </w:r>
      <w:r w:rsidR="004A47A4">
        <w:rPr>
          <w:szCs w:val="24"/>
        </w:rPr>
        <w:t>is the appropriate entity</w:t>
      </w:r>
      <w:r w:rsidR="00E43EDC">
        <w:rPr>
          <w:szCs w:val="24"/>
        </w:rPr>
        <w:t xml:space="preserve"> to</w:t>
      </w:r>
      <w:r w:rsidR="001F60EB">
        <w:rPr>
          <w:szCs w:val="24"/>
        </w:rPr>
        <w:t xml:space="preserve"> </w:t>
      </w:r>
      <w:r w:rsidR="004A47A4">
        <w:rPr>
          <w:szCs w:val="24"/>
        </w:rPr>
        <w:t>evaluate</w:t>
      </w:r>
      <w:r w:rsidR="001F60EB">
        <w:rPr>
          <w:szCs w:val="24"/>
        </w:rPr>
        <w:t xml:space="preserve"> Round Rock Ranch’s rate</w:t>
      </w:r>
      <w:r w:rsidR="004A47A4">
        <w:rPr>
          <w:szCs w:val="24"/>
        </w:rPr>
        <w:t>-</w:t>
      </w:r>
      <w:r w:rsidR="001F60EB">
        <w:rPr>
          <w:szCs w:val="24"/>
        </w:rPr>
        <w:t>change</w:t>
      </w:r>
      <w:r w:rsidR="004A47A4">
        <w:rPr>
          <w:szCs w:val="24"/>
        </w:rPr>
        <w:t xml:space="preserve"> application</w:t>
      </w:r>
      <w:r w:rsidR="001F60EB">
        <w:rPr>
          <w:szCs w:val="24"/>
        </w:rPr>
        <w:t xml:space="preserve">. </w:t>
      </w:r>
    </w:p>
    <w:p w14:paraId="3D814D81" w14:textId="77777777" w:rsidR="000E40BC" w:rsidRPr="000E40BC" w:rsidRDefault="000E40BC" w:rsidP="00F1606B">
      <w:pPr>
        <w:keepNext/>
        <w:spacing w:line="360" w:lineRule="auto"/>
        <w:rPr>
          <w:bCs/>
          <w:szCs w:val="24"/>
        </w:rPr>
      </w:pPr>
    </w:p>
    <w:p w14:paraId="726676E3" w14:textId="42329E1F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5D178A98" w14:textId="67207DC3" w:rsidR="00E43EDC" w:rsidRDefault="00E43EDC" w:rsidP="00E43EDC">
      <w:pPr>
        <w:spacing w:line="360" w:lineRule="auto"/>
        <w:ind w:firstLine="720"/>
      </w:pPr>
      <w:r>
        <w:t>For the reasons stated above, Staff recommends that Round Rock Ranch’s application be dismissed with prejudice</w:t>
      </w:r>
      <w:r w:rsidR="00C23648">
        <w:t xml:space="preserve"> on the grounds that the Commission lacks jurisdiction over </w:t>
      </w:r>
      <w:r w:rsidR="00450877">
        <w:t>that</w:t>
      </w:r>
      <w:r w:rsidR="00C23648">
        <w:t xml:space="preserve"> application</w:t>
      </w:r>
      <w:r>
        <w:t>.</w:t>
      </w:r>
    </w:p>
    <w:p w14:paraId="77D0C6F3" w14:textId="6B2CDAF5" w:rsidR="00E9560A" w:rsidRDefault="00E9560A" w:rsidP="00716D4B">
      <w:pPr>
        <w:spacing w:line="360" w:lineRule="auto"/>
        <w:ind w:firstLine="720"/>
        <w:rPr>
          <w:szCs w:val="24"/>
        </w:rPr>
      </w:pPr>
    </w:p>
    <w:p w14:paraId="0BBF9464" w14:textId="77777777" w:rsidR="008B4CE6" w:rsidRPr="007E4951" w:rsidRDefault="008B4CE6" w:rsidP="00716D4B">
      <w:pPr>
        <w:spacing w:line="360" w:lineRule="auto"/>
        <w:ind w:firstLine="720"/>
        <w:rPr>
          <w:szCs w:val="24"/>
        </w:rPr>
      </w:pPr>
    </w:p>
    <w:p w14:paraId="1F6D5BDB" w14:textId="6A995426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337E35">
        <w:rPr>
          <w:noProof/>
          <w:szCs w:val="24"/>
        </w:rPr>
        <w:t>April 6, 2022</w:t>
      </w:r>
      <w:r w:rsidRPr="007E4951">
        <w:rPr>
          <w:szCs w:val="24"/>
        </w:rPr>
        <w:fldChar w:fldCharType="end"/>
      </w:r>
    </w:p>
    <w:bookmarkEnd w:id="0"/>
    <w:p w14:paraId="41699289" w14:textId="77777777" w:rsidR="00FE0579" w:rsidRPr="007E4951" w:rsidRDefault="00FE0579" w:rsidP="00FE0579">
      <w:pPr>
        <w:keepNext/>
        <w:rPr>
          <w:szCs w:val="24"/>
        </w:rPr>
      </w:pPr>
    </w:p>
    <w:p w14:paraId="0A277188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263B272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658E3B8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5B24F5AA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D378221" w14:textId="292E30D8" w:rsidR="00FE0579" w:rsidRDefault="00FE0579" w:rsidP="00FE0579">
      <w:pPr>
        <w:keepNext/>
        <w:ind w:firstLine="4320"/>
        <w:jc w:val="left"/>
        <w:rPr>
          <w:szCs w:val="24"/>
        </w:rPr>
      </w:pPr>
    </w:p>
    <w:p w14:paraId="6C149307" w14:textId="1D8D5404" w:rsidR="00E43EDC" w:rsidRDefault="00E43EDC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Keith Rogas</w:t>
      </w:r>
    </w:p>
    <w:p w14:paraId="51DCD01B" w14:textId="695EC29D" w:rsidR="00E43EDC" w:rsidRDefault="00E43EDC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Division Director</w:t>
      </w:r>
    </w:p>
    <w:p w14:paraId="3A228D1A" w14:textId="77777777" w:rsidR="00E43EDC" w:rsidRPr="007E4951" w:rsidRDefault="00E43EDC" w:rsidP="00FE0579">
      <w:pPr>
        <w:keepNext/>
        <w:ind w:firstLine="4320"/>
        <w:jc w:val="left"/>
        <w:rPr>
          <w:szCs w:val="24"/>
        </w:rPr>
      </w:pPr>
    </w:p>
    <w:p w14:paraId="6587FB8F" w14:textId="6C0F7CA8" w:rsidR="00FE0579" w:rsidRPr="007E4951" w:rsidRDefault="00E43EDC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2CCA9968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>Managing Attorney</w:t>
      </w:r>
    </w:p>
    <w:p w14:paraId="736BF94E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10480CF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7261B4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4BF21BF5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22276EAE" w14:textId="0F31954B" w:rsidR="00FE0579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5DCDD988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3D1F2BD2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6FE0E2F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2170091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621A0F8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1CD262C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4E24DACA" w14:textId="77777777" w:rsidR="00A57A92" w:rsidRPr="007E4951" w:rsidRDefault="00A57A92" w:rsidP="0034795D">
      <w:pPr>
        <w:rPr>
          <w:szCs w:val="24"/>
        </w:rPr>
      </w:pPr>
    </w:p>
    <w:p w14:paraId="76EA5770" w14:textId="77777777" w:rsidR="00534516" w:rsidRPr="007E4951" w:rsidRDefault="00534516" w:rsidP="000433B8">
      <w:pPr>
        <w:jc w:val="left"/>
        <w:rPr>
          <w:szCs w:val="24"/>
        </w:rPr>
      </w:pPr>
    </w:p>
    <w:p w14:paraId="17295EA6" w14:textId="72628472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lastRenderedPageBreak/>
        <w:t xml:space="preserve">DOCKET </w:t>
      </w:r>
      <w:r w:rsidR="00232D0F">
        <w:rPr>
          <w:b/>
          <w:szCs w:val="24"/>
        </w:rPr>
        <w:t xml:space="preserve">NO. </w:t>
      </w:r>
      <w:r w:rsidR="00CB55B1">
        <w:rPr>
          <w:b/>
          <w:szCs w:val="24"/>
        </w:rPr>
        <w:t>53</w:t>
      </w:r>
      <w:r w:rsidR="00A2780A">
        <w:rPr>
          <w:b/>
          <w:szCs w:val="24"/>
        </w:rPr>
        <w:t>260</w:t>
      </w:r>
    </w:p>
    <w:p w14:paraId="2920BCA1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7F13A69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C5ACAC0" w14:textId="799F76CC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337E35">
        <w:rPr>
          <w:noProof/>
          <w:szCs w:val="24"/>
        </w:rPr>
        <w:t>April 6, 2022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2210436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7AB6B00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4634C19B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0F432A5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F329" w14:textId="77777777" w:rsidR="00E77566" w:rsidRDefault="00E77566">
      <w:r>
        <w:separator/>
      </w:r>
    </w:p>
  </w:endnote>
  <w:endnote w:type="continuationSeparator" w:id="0">
    <w:p w14:paraId="050FA575" w14:textId="77777777" w:rsidR="00E77566" w:rsidRDefault="00E7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2A83" w14:textId="77777777" w:rsidR="00664DEE" w:rsidRDefault="00664DE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049963" w14:textId="77777777" w:rsidR="00664DEE" w:rsidRDefault="00664DE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8A0F" w14:textId="77777777" w:rsidR="00E77566" w:rsidRDefault="00E77566">
      <w:r>
        <w:separator/>
      </w:r>
    </w:p>
  </w:footnote>
  <w:footnote w:type="continuationSeparator" w:id="0">
    <w:p w14:paraId="26B180F1" w14:textId="77777777" w:rsidR="00E77566" w:rsidRDefault="00E77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A17B" w14:textId="77777777" w:rsidR="00664DEE" w:rsidRPr="000247CD" w:rsidRDefault="00664DEE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6C5"/>
    <w:rsid w:val="0000107F"/>
    <w:rsid w:val="000038EE"/>
    <w:rsid w:val="00003FE4"/>
    <w:rsid w:val="00006869"/>
    <w:rsid w:val="000134BB"/>
    <w:rsid w:val="00013B24"/>
    <w:rsid w:val="00015160"/>
    <w:rsid w:val="000204BE"/>
    <w:rsid w:val="000233F8"/>
    <w:rsid w:val="000247CD"/>
    <w:rsid w:val="000255D6"/>
    <w:rsid w:val="000263FD"/>
    <w:rsid w:val="00027A26"/>
    <w:rsid w:val="00031188"/>
    <w:rsid w:val="00032B20"/>
    <w:rsid w:val="00034D92"/>
    <w:rsid w:val="000359A5"/>
    <w:rsid w:val="00041C10"/>
    <w:rsid w:val="000433B8"/>
    <w:rsid w:val="00043526"/>
    <w:rsid w:val="00046E6A"/>
    <w:rsid w:val="00050EC3"/>
    <w:rsid w:val="00051815"/>
    <w:rsid w:val="00051DBE"/>
    <w:rsid w:val="00052950"/>
    <w:rsid w:val="000530F6"/>
    <w:rsid w:val="0005471D"/>
    <w:rsid w:val="000621BB"/>
    <w:rsid w:val="00063711"/>
    <w:rsid w:val="00070CF2"/>
    <w:rsid w:val="0007195C"/>
    <w:rsid w:val="00071FF4"/>
    <w:rsid w:val="00072BED"/>
    <w:rsid w:val="000742D8"/>
    <w:rsid w:val="00076536"/>
    <w:rsid w:val="000767DB"/>
    <w:rsid w:val="000814EA"/>
    <w:rsid w:val="000857EC"/>
    <w:rsid w:val="00086638"/>
    <w:rsid w:val="00092B02"/>
    <w:rsid w:val="0009361B"/>
    <w:rsid w:val="0009426E"/>
    <w:rsid w:val="00094D6D"/>
    <w:rsid w:val="000A2D8B"/>
    <w:rsid w:val="000A3737"/>
    <w:rsid w:val="000A4FC9"/>
    <w:rsid w:val="000A70B0"/>
    <w:rsid w:val="000B02D8"/>
    <w:rsid w:val="000B1096"/>
    <w:rsid w:val="000B10C9"/>
    <w:rsid w:val="000B163B"/>
    <w:rsid w:val="000B1812"/>
    <w:rsid w:val="000B2DC4"/>
    <w:rsid w:val="000B4910"/>
    <w:rsid w:val="000B601E"/>
    <w:rsid w:val="000B64AC"/>
    <w:rsid w:val="000B72D2"/>
    <w:rsid w:val="000C38B9"/>
    <w:rsid w:val="000C4031"/>
    <w:rsid w:val="000C548B"/>
    <w:rsid w:val="000C6AF9"/>
    <w:rsid w:val="000C7CDB"/>
    <w:rsid w:val="000D08D4"/>
    <w:rsid w:val="000D0F06"/>
    <w:rsid w:val="000D3CDD"/>
    <w:rsid w:val="000D3E27"/>
    <w:rsid w:val="000D5F63"/>
    <w:rsid w:val="000E1016"/>
    <w:rsid w:val="000E26FE"/>
    <w:rsid w:val="000E40BC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5DF5"/>
    <w:rsid w:val="001171A2"/>
    <w:rsid w:val="00120E90"/>
    <w:rsid w:val="00122C66"/>
    <w:rsid w:val="00127224"/>
    <w:rsid w:val="00131F73"/>
    <w:rsid w:val="00132C88"/>
    <w:rsid w:val="00133A5D"/>
    <w:rsid w:val="001347B7"/>
    <w:rsid w:val="001370E3"/>
    <w:rsid w:val="001404E4"/>
    <w:rsid w:val="00141F8E"/>
    <w:rsid w:val="00143BAC"/>
    <w:rsid w:val="00143DBB"/>
    <w:rsid w:val="00146B59"/>
    <w:rsid w:val="00147053"/>
    <w:rsid w:val="00151409"/>
    <w:rsid w:val="001526BE"/>
    <w:rsid w:val="001527E2"/>
    <w:rsid w:val="00152E43"/>
    <w:rsid w:val="001551DD"/>
    <w:rsid w:val="001555CB"/>
    <w:rsid w:val="00156570"/>
    <w:rsid w:val="001575DD"/>
    <w:rsid w:val="00157882"/>
    <w:rsid w:val="00157A65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38E6"/>
    <w:rsid w:val="001749E3"/>
    <w:rsid w:val="00174A2F"/>
    <w:rsid w:val="00176D68"/>
    <w:rsid w:val="00180B8C"/>
    <w:rsid w:val="00181326"/>
    <w:rsid w:val="00184A14"/>
    <w:rsid w:val="001851B4"/>
    <w:rsid w:val="00185810"/>
    <w:rsid w:val="00187EEF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B28C3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D784B"/>
    <w:rsid w:val="001E0433"/>
    <w:rsid w:val="001E0547"/>
    <w:rsid w:val="001E1E75"/>
    <w:rsid w:val="001E3479"/>
    <w:rsid w:val="001E55D1"/>
    <w:rsid w:val="001F07D9"/>
    <w:rsid w:val="001F12DE"/>
    <w:rsid w:val="001F1703"/>
    <w:rsid w:val="001F1DD7"/>
    <w:rsid w:val="001F5FDD"/>
    <w:rsid w:val="001F60EB"/>
    <w:rsid w:val="001F621D"/>
    <w:rsid w:val="001F6870"/>
    <w:rsid w:val="00201516"/>
    <w:rsid w:val="0020182A"/>
    <w:rsid w:val="0020243D"/>
    <w:rsid w:val="0020473E"/>
    <w:rsid w:val="00204EF1"/>
    <w:rsid w:val="00206CB8"/>
    <w:rsid w:val="00207569"/>
    <w:rsid w:val="00212095"/>
    <w:rsid w:val="0021567A"/>
    <w:rsid w:val="002171A2"/>
    <w:rsid w:val="00217977"/>
    <w:rsid w:val="0022173D"/>
    <w:rsid w:val="0022288D"/>
    <w:rsid w:val="00223A21"/>
    <w:rsid w:val="002241EF"/>
    <w:rsid w:val="00226C69"/>
    <w:rsid w:val="00227044"/>
    <w:rsid w:val="00230417"/>
    <w:rsid w:val="002306AB"/>
    <w:rsid w:val="0023091D"/>
    <w:rsid w:val="00231964"/>
    <w:rsid w:val="002325B3"/>
    <w:rsid w:val="002329B6"/>
    <w:rsid w:val="00232D0F"/>
    <w:rsid w:val="0024377E"/>
    <w:rsid w:val="002447BC"/>
    <w:rsid w:val="00247F89"/>
    <w:rsid w:val="00250658"/>
    <w:rsid w:val="00253623"/>
    <w:rsid w:val="00253FE6"/>
    <w:rsid w:val="0025700B"/>
    <w:rsid w:val="0026008D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14D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10A2"/>
    <w:rsid w:val="00296BA8"/>
    <w:rsid w:val="002A0192"/>
    <w:rsid w:val="002A4485"/>
    <w:rsid w:val="002A4C69"/>
    <w:rsid w:val="002A740C"/>
    <w:rsid w:val="002B029D"/>
    <w:rsid w:val="002B4F37"/>
    <w:rsid w:val="002B69B9"/>
    <w:rsid w:val="002B6CE0"/>
    <w:rsid w:val="002C0FF6"/>
    <w:rsid w:val="002C263C"/>
    <w:rsid w:val="002C3C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28CA"/>
    <w:rsid w:val="002F479D"/>
    <w:rsid w:val="00300E9F"/>
    <w:rsid w:val="003011F1"/>
    <w:rsid w:val="00301A03"/>
    <w:rsid w:val="003021A2"/>
    <w:rsid w:val="00302443"/>
    <w:rsid w:val="00302B5F"/>
    <w:rsid w:val="00302BFA"/>
    <w:rsid w:val="003033F1"/>
    <w:rsid w:val="00303A45"/>
    <w:rsid w:val="00305298"/>
    <w:rsid w:val="0031505C"/>
    <w:rsid w:val="00315C1E"/>
    <w:rsid w:val="003168A5"/>
    <w:rsid w:val="00316A1F"/>
    <w:rsid w:val="003179E0"/>
    <w:rsid w:val="00322111"/>
    <w:rsid w:val="0032241B"/>
    <w:rsid w:val="003233DA"/>
    <w:rsid w:val="0032566A"/>
    <w:rsid w:val="003264B6"/>
    <w:rsid w:val="00327634"/>
    <w:rsid w:val="003311E9"/>
    <w:rsid w:val="00332458"/>
    <w:rsid w:val="0033258E"/>
    <w:rsid w:val="003328C4"/>
    <w:rsid w:val="003346A4"/>
    <w:rsid w:val="0033550C"/>
    <w:rsid w:val="00336ACF"/>
    <w:rsid w:val="00337E35"/>
    <w:rsid w:val="00341854"/>
    <w:rsid w:val="003455B0"/>
    <w:rsid w:val="0034684E"/>
    <w:rsid w:val="0034795D"/>
    <w:rsid w:val="00350090"/>
    <w:rsid w:val="0035164A"/>
    <w:rsid w:val="00357C92"/>
    <w:rsid w:val="003602F6"/>
    <w:rsid w:val="00360A0C"/>
    <w:rsid w:val="00361FC8"/>
    <w:rsid w:val="00363EE6"/>
    <w:rsid w:val="00374091"/>
    <w:rsid w:val="003744AE"/>
    <w:rsid w:val="00375F64"/>
    <w:rsid w:val="00380BBE"/>
    <w:rsid w:val="003830FA"/>
    <w:rsid w:val="003842D6"/>
    <w:rsid w:val="00384670"/>
    <w:rsid w:val="003849FF"/>
    <w:rsid w:val="00384BB8"/>
    <w:rsid w:val="0038660B"/>
    <w:rsid w:val="00391226"/>
    <w:rsid w:val="0039141E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B14"/>
    <w:rsid w:val="003D1D6C"/>
    <w:rsid w:val="003D20DF"/>
    <w:rsid w:val="003D2A49"/>
    <w:rsid w:val="003D4EBF"/>
    <w:rsid w:val="003E0CF9"/>
    <w:rsid w:val="003E1AA5"/>
    <w:rsid w:val="003E2132"/>
    <w:rsid w:val="003E25D2"/>
    <w:rsid w:val="003E43DB"/>
    <w:rsid w:val="003E4D5C"/>
    <w:rsid w:val="003E7A59"/>
    <w:rsid w:val="003F2EF9"/>
    <w:rsid w:val="003F3E64"/>
    <w:rsid w:val="003F4998"/>
    <w:rsid w:val="003F4EE6"/>
    <w:rsid w:val="003F5906"/>
    <w:rsid w:val="003F705A"/>
    <w:rsid w:val="003F72A0"/>
    <w:rsid w:val="004015C0"/>
    <w:rsid w:val="00403B88"/>
    <w:rsid w:val="00403C2B"/>
    <w:rsid w:val="00404493"/>
    <w:rsid w:val="00412457"/>
    <w:rsid w:val="0041248F"/>
    <w:rsid w:val="00413CBB"/>
    <w:rsid w:val="00422A05"/>
    <w:rsid w:val="00423664"/>
    <w:rsid w:val="00423894"/>
    <w:rsid w:val="004259C2"/>
    <w:rsid w:val="004274A1"/>
    <w:rsid w:val="00432BA7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877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0BF6"/>
    <w:rsid w:val="00472293"/>
    <w:rsid w:val="00472755"/>
    <w:rsid w:val="00473325"/>
    <w:rsid w:val="0047335C"/>
    <w:rsid w:val="0047345B"/>
    <w:rsid w:val="00473E17"/>
    <w:rsid w:val="004751AF"/>
    <w:rsid w:val="00482FA6"/>
    <w:rsid w:val="004834A1"/>
    <w:rsid w:val="0048360B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56D"/>
    <w:rsid w:val="004946F7"/>
    <w:rsid w:val="00497807"/>
    <w:rsid w:val="004A20B3"/>
    <w:rsid w:val="004A25AE"/>
    <w:rsid w:val="004A2E3B"/>
    <w:rsid w:val="004A38B4"/>
    <w:rsid w:val="004A47A4"/>
    <w:rsid w:val="004A4C04"/>
    <w:rsid w:val="004B1D11"/>
    <w:rsid w:val="004B4A42"/>
    <w:rsid w:val="004C4866"/>
    <w:rsid w:val="004C6756"/>
    <w:rsid w:val="004D20DD"/>
    <w:rsid w:val="004D3F2A"/>
    <w:rsid w:val="004D5E0E"/>
    <w:rsid w:val="004D78B4"/>
    <w:rsid w:val="004E09D2"/>
    <w:rsid w:val="004E0C7F"/>
    <w:rsid w:val="004E170B"/>
    <w:rsid w:val="004E4207"/>
    <w:rsid w:val="004E5152"/>
    <w:rsid w:val="004E563C"/>
    <w:rsid w:val="004E61CA"/>
    <w:rsid w:val="004E689B"/>
    <w:rsid w:val="004E72C1"/>
    <w:rsid w:val="004F2988"/>
    <w:rsid w:val="004F3113"/>
    <w:rsid w:val="004F4CAC"/>
    <w:rsid w:val="004F61F1"/>
    <w:rsid w:val="004F7E1E"/>
    <w:rsid w:val="005024E1"/>
    <w:rsid w:val="00504339"/>
    <w:rsid w:val="00504C67"/>
    <w:rsid w:val="00504CB9"/>
    <w:rsid w:val="00506713"/>
    <w:rsid w:val="00507622"/>
    <w:rsid w:val="005112EA"/>
    <w:rsid w:val="0051179B"/>
    <w:rsid w:val="00517C97"/>
    <w:rsid w:val="00520602"/>
    <w:rsid w:val="00525DA6"/>
    <w:rsid w:val="00527470"/>
    <w:rsid w:val="00534516"/>
    <w:rsid w:val="00535D8C"/>
    <w:rsid w:val="00535DF6"/>
    <w:rsid w:val="00536DDF"/>
    <w:rsid w:val="005374BB"/>
    <w:rsid w:val="0054012D"/>
    <w:rsid w:val="005425BC"/>
    <w:rsid w:val="00544876"/>
    <w:rsid w:val="00544AFB"/>
    <w:rsid w:val="00545A27"/>
    <w:rsid w:val="005528A6"/>
    <w:rsid w:val="00553728"/>
    <w:rsid w:val="00553BD2"/>
    <w:rsid w:val="00555E35"/>
    <w:rsid w:val="00557DAF"/>
    <w:rsid w:val="00557FF7"/>
    <w:rsid w:val="005617AE"/>
    <w:rsid w:val="005660C3"/>
    <w:rsid w:val="005663E0"/>
    <w:rsid w:val="005714D1"/>
    <w:rsid w:val="00572336"/>
    <w:rsid w:val="0057620A"/>
    <w:rsid w:val="0057673D"/>
    <w:rsid w:val="00577306"/>
    <w:rsid w:val="005814C0"/>
    <w:rsid w:val="0058454B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977FF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C7B8C"/>
    <w:rsid w:val="005D0E47"/>
    <w:rsid w:val="005D2743"/>
    <w:rsid w:val="005D2D7D"/>
    <w:rsid w:val="005D3952"/>
    <w:rsid w:val="005D4480"/>
    <w:rsid w:val="005D4EA5"/>
    <w:rsid w:val="005E0477"/>
    <w:rsid w:val="005E2758"/>
    <w:rsid w:val="005E2C48"/>
    <w:rsid w:val="005E4E22"/>
    <w:rsid w:val="005E7732"/>
    <w:rsid w:val="005E77DC"/>
    <w:rsid w:val="005F06D5"/>
    <w:rsid w:val="005F09CB"/>
    <w:rsid w:val="005F1497"/>
    <w:rsid w:val="005F22E5"/>
    <w:rsid w:val="005F2950"/>
    <w:rsid w:val="005F3965"/>
    <w:rsid w:val="005F4F7A"/>
    <w:rsid w:val="005F6FF5"/>
    <w:rsid w:val="005F7C05"/>
    <w:rsid w:val="006000BB"/>
    <w:rsid w:val="0060159D"/>
    <w:rsid w:val="006017D7"/>
    <w:rsid w:val="0060186C"/>
    <w:rsid w:val="0060359F"/>
    <w:rsid w:val="006102D3"/>
    <w:rsid w:val="006105A0"/>
    <w:rsid w:val="00611C43"/>
    <w:rsid w:val="00611F52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29B6"/>
    <w:rsid w:val="00633065"/>
    <w:rsid w:val="0063411F"/>
    <w:rsid w:val="006369F1"/>
    <w:rsid w:val="00636D38"/>
    <w:rsid w:val="00637B53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0F46"/>
    <w:rsid w:val="00662506"/>
    <w:rsid w:val="0066299F"/>
    <w:rsid w:val="00662F0A"/>
    <w:rsid w:val="006639AD"/>
    <w:rsid w:val="00664DEE"/>
    <w:rsid w:val="006651F5"/>
    <w:rsid w:val="00666338"/>
    <w:rsid w:val="00666D56"/>
    <w:rsid w:val="0066794B"/>
    <w:rsid w:val="00667A40"/>
    <w:rsid w:val="00670B06"/>
    <w:rsid w:val="00672521"/>
    <w:rsid w:val="00672B9B"/>
    <w:rsid w:val="0067505E"/>
    <w:rsid w:val="00677D7F"/>
    <w:rsid w:val="006812FD"/>
    <w:rsid w:val="006818DA"/>
    <w:rsid w:val="00682EB7"/>
    <w:rsid w:val="006868E0"/>
    <w:rsid w:val="00686DD5"/>
    <w:rsid w:val="0068771C"/>
    <w:rsid w:val="00687C42"/>
    <w:rsid w:val="00687DD6"/>
    <w:rsid w:val="00690C52"/>
    <w:rsid w:val="00690CAB"/>
    <w:rsid w:val="00692AD3"/>
    <w:rsid w:val="0069578A"/>
    <w:rsid w:val="006964B5"/>
    <w:rsid w:val="006A0E79"/>
    <w:rsid w:val="006A105D"/>
    <w:rsid w:val="006B1DE9"/>
    <w:rsid w:val="006B3CD8"/>
    <w:rsid w:val="006B41EC"/>
    <w:rsid w:val="006C1E81"/>
    <w:rsid w:val="006C2E8A"/>
    <w:rsid w:val="006C376D"/>
    <w:rsid w:val="006D13DF"/>
    <w:rsid w:val="006D1709"/>
    <w:rsid w:val="006D3B00"/>
    <w:rsid w:val="006D6409"/>
    <w:rsid w:val="006D7B85"/>
    <w:rsid w:val="006D7DB2"/>
    <w:rsid w:val="006E037A"/>
    <w:rsid w:val="006E3070"/>
    <w:rsid w:val="006E5529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2FB"/>
    <w:rsid w:val="00705C16"/>
    <w:rsid w:val="00706892"/>
    <w:rsid w:val="00706EA0"/>
    <w:rsid w:val="00707B1B"/>
    <w:rsid w:val="0071311B"/>
    <w:rsid w:val="0071409A"/>
    <w:rsid w:val="00715150"/>
    <w:rsid w:val="007154AA"/>
    <w:rsid w:val="007155AE"/>
    <w:rsid w:val="00716D4B"/>
    <w:rsid w:val="00721405"/>
    <w:rsid w:val="00721484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0B5E"/>
    <w:rsid w:val="00741395"/>
    <w:rsid w:val="00742954"/>
    <w:rsid w:val="00742E0E"/>
    <w:rsid w:val="00743CE0"/>
    <w:rsid w:val="00744E8F"/>
    <w:rsid w:val="007453CE"/>
    <w:rsid w:val="00745A19"/>
    <w:rsid w:val="00745F27"/>
    <w:rsid w:val="007467E4"/>
    <w:rsid w:val="0075049E"/>
    <w:rsid w:val="00751969"/>
    <w:rsid w:val="0075215A"/>
    <w:rsid w:val="00752A91"/>
    <w:rsid w:val="0075420D"/>
    <w:rsid w:val="007543E4"/>
    <w:rsid w:val="00754B5C"/>
    <w:rsid w:val="00760085"/>
    <w:rsid w:val="007636DB"/>
    <w:rsid w:val="00765020"/>
    <w:rsid w:val="00766674"/>
    <w:rsid w:val="00770E04"/>
    <w:rsid w:val="007717F6"/>
    <w:rsid w:val="007726C7"/>
    <w:rsid w:val="00772CDC"/>
    <w:rsid w:val="00773C5F"/>
    <w:rsid w:val="007805C5"/>
    <w:rsid w:val="0078209D"/>
    <w:rsid w:val="0078403E"/>
    <w:rsid w:val="00785B05"/>
    <w:rsid w:val="007863E6"/>
    <w:rsid w:val="0078695C"/>
    <w:rsid w:val="007919C5"/>
    <w:rsid w:val="00792E6A"/>
    <w:rsid w:val="007972AD"/>
    <w:rsid w:val="007A074B"/>
    <w:rsid w:val="007A07DE"/>
    <w:rsid w:val="007A38A3"/>
    <w:rsid w:val="007A5F84"/>
    <w:rsid w:val="007A7DDA"/>
    <w:rsid w:val="007B1473"/>
    <w:rsid w:val="007B1CE4"/>
    <w:rsid w:val="007B46F7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C7F20"/>
    <w:rsid w:val="007D1BDD"/>
    <w:rsid w:val="007D21B3"/>
    <w:rsid w:val="007D2BF7"/>
    <w:rsid w:val="007D4FDA"/>
    <w:rsid w:val="007D59AE"/>
    <w:rsid w:val="007D5D6A"/>
    <w:rsid w:val="007D5FE5"/>
    <w:rsid w:val="007D6179"/>
    <w:rsid w:val="007D6526"/>
    <w:rsid w:val="007E3F6D"/>
    <w:rsid w:val="007E4601"/>
    <w:rsid w:val="007E4951"/>
    <w:rsid w:val="007E4C7D"/>
    <w:rsid w:val="007E4FD6"/>
    <w:rsid w:val="007E78FB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07A41"/>
    <w:rsid w:val="00812259"/>
    <w:rsid w:val="00813959"/>
    <w:rsid w:val="008146C8"/>
    <w:rsid w:val="0081492D"/>
    <w:rsid w:val="00823ABB"/>
    <w:rsid w:val="0082581B"/>
    <w:rsid w:val="00825B79"/>
    <w:rsid w:val="00826E4E"/>
    <w:rsid w:val="00827E46"/>
    <w:rsid w:val="00833B20"/>
    <w:rsid w:val="00834144"/>
    <w:rsid w:val="0083736F"/>
    <w:rsid w:val="00844ADA"/>
    <w:rsid w:val="0084609C"/>
    <w:rsid w:val="00852663"/>
    <w:rsid w:val="00853470"/>
    <w:rsid w:val="00854779"/>
    <w:rsid w:val="00854EC6"/>
    <w:rsid w:val="00855A5A"/>
    <w:rsid w:val="00855BE1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978A4"/>
    <w:rsid w:val="00897C20"/>
    <w:rsid w:val="008A0CD3"/>
    <w:rsid w:val="008A3488"/>
    <w:rsid w:val="008A696F"/>
    <w:rsid w:val="008A7204"/>
    <w:rsid w:val="008B0CAF"/>
    <w:rsid w:val="008B2967"/>
    <w:rsid w:val="008B47A7"/>
    <w:rsid w:val="008B4CE6"/>
    <w:rsid w:val="008B5086"/>
    <w:rsid w:val="008B6918"/>
    <w:rsid w:val="008B7B02"/>
    <w:rsid w:val="008C0EDF"/>
    <w:rsid w:val="008C7AB8"/>
    <w:rsid w:val="008D0224"/>
    <w:rsid w:val="008D3955"/>
    <w:rsid w:val="008D3B53"/>
    <w:rsid w:val="008D4CAE"/>
    <w:rsid w:val="008E4957"/>
    <w:rsid w:val="008E5F5E"/>
    <w:rsid w:val="008E684E"/>
    <w:rsid w:val="008E6E4F"/>
    <w:rsid w:val="008F033E"/>
    <w:rsid w:val="008F1B72"/>
    <w:rsid w:val="008F27DC"/>
    <w:rsid w:val="008F36DB"/>
    <w:rsid w:val="008F4F8E"/>
    <w:rsid w:val="008F54F8"/>
    <w:rsid w:val="00900C4E"/>
    <w:rsid w:val="00900EE8"/>
    <w:rsid w:val="009016BC"/>
    <w:rsid w:val="009017C7"/>
    <w:rsid w:val="00902C79"/>
    <w:rsid w:val="00903852"/>
    <w:rsid w:val="0090471C"/>
    <w:rsid w:val="00904E7F"/>
    <w:rsid w:val="00906C49"/>
    <w:rsid w:val="00907736"/>
    <w:rsid w:val="009078FB"/>
    <w:rsid w:val="009103BE"/>
    <w:rsid w:val="00910FDF"/>
    <w:rsid w:val="00911CA1"/>
    <w:rsid w:val="00913523"/>
    <w:rsid w:val="009136E9"/>
    <w:rsid w:val="00913C9C"/>
    <w:rsid w:val="00913CB4"/>
    <w:rsid w:val="00914E9B"/>
    <w:rsid w:val="00917C13"/>
    <w:rsid w:val="00917C3C"/>
    <w:rsid w:val="009242CC"/>
    <w:rsid w:val="0092563E"/>
    <w:rsid w:val="00925917"/>
    <w:rsid w:val="00930B8D"/>
    <w:rsid w:val="00932E23"/>
    <w:rsid w:val="00933F91"/>
    <w:rsid w:val="00936959"/>
    <w:rsid w:val="00936A79"/>
    <w:rsid w:val="00940316"/>
    <w:rsid w:val="009410CB"/>
    <w:rsid w:val="00944CF8"/>
    <w:rsid w:val="0094626C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760F3"/>
    <w:rsid w:val="00977A06"/>
    <w:rsid w:val="00977A69"/>
    <w:rsid w:val="00981A58"/>
    <w:rsid w:val="00982B2F"/>
    <w:rsid w:val="0098329E"/>
    <w:rsid w:val="00983E2C"/>
    <w:rsid w:val="00990407"/>
    <w:rsid w:val="00991476"/>
    <w:rsid w:val="009922EB"/>
    <w:rsid w:val="00992367"/>
    <w:rsid w:val="009930A9"/>
    <w:rsid w:val="009931D3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61E3"/>
    <w:rsid w:val="009C03F1"/>
    <w:rsid w:val="009C1544"/>
    <w:rsid w:val="009C44D4"/>
    <w:rsid w:val="009C690A"/>
    <w:rsid w:val="009C6EE1"/>
    <w:rsid w:val="009C6FEC"/>
    <w:rsid w:val="009E0767"/>
    <w:rsid w:val="009E253D"/>
    <w:rsid w:val="009E3025"/>
    <w:rsid w:val="009E322D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B87"/>
    <w:rsid w:val="009F6C74"/>
    <w:rsid w:val="009F73F0"/>
    <w:rsid w:val="009F78CE"/>
    <w:rsid w:val="00A02DEF"/>
    <w:rsid w:val="00A04F86"/>
    <w:rsid w:val="00A07D5D"/>
    <w:rsid w:val="00A1058B"/>
    <w:rsid w:val="00A1461F"/>
    <w:rsid w:val="00A15BE5"/>
    <w:rsid w:val="00A15CA4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2780A"/>
    <w:rsid w:val="00A307DF"/>
    <w:rsid w:val="00A30819"/>
    <w:rsid w:val="00A33AD8"/>
    <w:rsid w:val="00A35398"/>
    <w:rsid w:val="00A3577D"/>
    <w:rsid w:val="00A357F1"/>
    <w:rsid w:val="00A363EE"/>
    <w:rsid w:val="00A36FC0"/>
    <w:rsid w:val="00A37740"/>
    <w:rsid w:val="00A409AE"/>
    <w:rsid w:val="00A4128C"/>
    <w:rsid w:val="00A41F4F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4060"/>
    <w:rsid w:val="00A851D8"/>
    <w:rsid w:val="00A86518"/>
    <w:rsid w:val="00A8700C"/>
    <w:rsid w:val="00A93AEA"/>
    <w:rsid w:val="00A94CB3"/>
    <w:rsid w:val="00A96F2C"/>
    <w:rsid w:val="00AA07C9"/>
    <w:rsid w:val="00AA0D04"/>
    <w:rsid w:val="00AA1D87"/>
    <w:rsid w:val="00AA1EF3"/>
    <w:rsid w:val="00AA212D"/>
    <w:rsid w:val="00AA2317"/>
    <w:rsid w:val="00AA39C2"/>
    <w:rsid w:val="00AA4397"/>
    <w:rsid w:val="00AA4BF1"/>
    <w:rsid w:val="00AA649A"/>
    <w:rsid w:val="00AB75BE"/>
    <w:rsid w:val="00AB7A1B"/>
    <w:rsid w:val="00AC10DB"/>
    <w:rsid w:val="00AC4F67"/>
    <w:rsid w:val="00AC5523"/>
    <w:rsid w:val="00AC5BD9"/>
    <w:rsid w:val="00AC67DA"/>
    <w:rsid w:val="00AD04ED"/>
    <w:rsid w:val="00AD1A5A"/>
    <w:rsid w:val="00AD1E9F"/>
    <w:rsid w:val="00AD200F"/>
    <w:rsid w:val="00AD27C1"/>
    <w:rsid w:val="00AD4F1B"/>
    <w:rsid w:val="00AE1CB0"/>
    <w:rsid w:val="00AE237A"/>
    <w:rsid w:val="00AE3F14"/>
    <w:rsid w:val="00AE4383"/>
    <w:rsid w:val="00AE4F84"/>
    <w:rsid w:val="00AE597A"/>
    <w:rsid w:val="00AF3657"/>
    <w:rsid w:val="00AF5481"/>
    <w:rsid w:val="00AF68BC"/>
    <w:rsid w:val="00AF6DAC"/>
    <w:rsid w:val="00B01365"/>
    <w:rsid w:val="00B03532"/>
    <w:rsid w:val="00B1063A"/>
    <w:rsid w:val="00B12542"/>
    <w:rsid w:val="00B168BA"/>
    <w:rsid w:val="00B26DE3"/>
    <w:rsid w:val="00B27C95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2FD9"/>
    <w:rsid w:val="00B651B9"/>
    <w:rsid w:val="00B71A98"/>
    <w:rsid w:val="00B758F9"/>
    <w:rsid w:val="00B801E5"/>
    <w:rsid w:val="00B80972"/>
    <w:rsid w:val="00B82BFE"/>
    <w:rsid w:val="00B867A0"/>
    <w:rsid w:val="00B86CA7"/>
    <w:rsid w:val="00B913F5"/>
    <w:rsid w:val="00B94572"/>
    <w:rsid w:val="00B95568"/>
    <w:rsid w:val="00B955C6"/>
    <w:rsid w:val="00B971AD"/>
    <w:rsid w:val="00BA0223"/>
    <w:rsid w:val="00BA139E"/>
    <w:rsid w:val="00BA175C"/>
    <w:rsid w:val="00BA1927"/>
    <w:rsid w:val="00BA3CC1"/>
    <w:rsid w:val="00BA684F"/>
    <w:rsid w:val="00BB0FE8"/>
    <w:rsid w:val="00BB51DE"/>
    <w:rsid w:val="00BB537B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DA4"/>
    <w:rsid w:val="00BE6EFC"/>
    <w:rsid w:val="00BE704F"/>
    <w:rsid w:val="00BE74F3"/>
    <w:rsid w:val="00BF17E2"/>
    <w:rsid w:val="00BF2897"/>
    <w:rsid w:val="00BF63C1"/>
    <w:rsid w:val="00BF68C9"/>
    <w:rsid w:val="00C064F5"/>
    <w:rsid w:val="00C10544"/>
    <w:rsid w:val="00C1462B"/>
    <w:rsid w:val="00C14A57"/>
    <w:rsid w:val="00C20579"/>
    <w:rsid w:val="00C20E92"/>
    <w:rsid w:val="00C213A5"/>
    <w:rsid w:val="00C22363"/>
    <w:rsid w:val="00C22F7D"/>
    <w:rsid w:val="00C23648"/>
    <w:rsid w:val="00C23AFC"/>
    <w:rsid w:val="00C23DA4"/>
    <w:rsid w:val="00C25FEB"/>
    <w:rsid w:val="00C26E2C"/>
    <w:rsid w:val="00C30024"/>
    <w:rsid w:val="00C30470"/>
    <w:rsid w:val="00C3070B"/>
    <w:rsid w:val="00C34BFD"/>
    <w:rsid w:val="00C37896"/>
    <w:rsid w:val="00C417D0"/>
    <w:rsid w:val="00C42950"/>
    <w:rsid w:val="00C429A5"/>
    <w:rsid w:val="00C442AE"/>
    <w:rsid w:val="00C472A2"/>
    <w:rsid w:val="00C53BB4"/>
    <w:rsid w:val="00C541E5"/>
    <w:rsid w:val="00C54FB5"/>
    <w:rsid w:val="00C55671"/>
    <w:rsid w:val="00C60261"/>
    <w:rsid w:val="00C603C3"/>
    <w:rsid w:val="00C61F66"/>
    <w:rsid w:val="00C64532"/>
    <w:rsid w:val="00C6502C"/>
    <w:rsid w:val="00C66E2B"/>
    <w:rsid w:val="00C710CF"/>
    <w:rsid w:val="00C7196E"/>
    <w:rsid w:val="00C76D48"/>
    <w:rsid w:val="00C81663"/>
    <w:rsid w:val="00C852FF"/>
    <w:rsid w:val="00C85F06"/>
    <w:rsid w:val="00C873CB"/>
    <w:rsid w:val="00C87FC2"/>
    <w:rsid w:val="00C91996"/>
    <w:rsid w:val="00C944D7"/>
    <w:rsid w:val="00CA3F65"/>
    <w:rsid w:val="00CA4196"/>
    <w:rsid w:val="00CA44BB"/>
    <w:rsid w:val="00CA57A2"/>
    <w:rsid w:val="00CA7851"/>
    <w:rsid w:val="00CB13E6"/>
    <w:rsid w:val="00CB1A2C"/>
    <w:rsid w:val="00CB1B18"/>
    <w:rsid w:val="00CB3671"/>
    <w:rsid w:val="00CB47F7"/>
    <w:rsid w:val="00CB55B1"/>
    <w:rsid w:val="00CB6492"/>
    <w:rsid w:val="00CB7041"/>
    <w:rsid w:val="00CC03A3"/>
    <w:rsid w:val="00CC22BE"/>
    <w:rsid w:val="00CC2E19"/>
    <w:rsid w:val="00CC3603"/>
    <w:rsid w:val="00CC41EF"/>
    <w:rsid w:val="00CC45F3"/>
    <w:rsid w:val="00CC4C2C"/>
    <w:rsid w:val="00CD02B2"/>
    <w:rsid w:val="00CD3577"/>
    <w:rsid w:val="00CD4C96"/>
    <w:rsid w:val="00CD7193"/>
    <w:rsid w:val="00CE16ED"/>
    <w:rsid w:val="00CE3045"/>
    <w:rsid w:val="00CE66B6"/>
    <w:rsid w:val="00CE6EF2"/>
    <w:rsid w:val="00CF0F9C"/>
    <w:rsid w:val="00CF7539"/>
    <w:rsid w:val="00D006AF"/>
    <w:rsid w:val="00D01DC2"/>
    <w:rsid w:val="00D03766"/>
    <w:rsid w:val="00D1031B"/>
    <w:rsid w:val="00D10D55"/>
    <w:rsid w:val="00D1133B"/>
    <w:rsid w:val="00D11758"/>
    <w:rsid w:val="00D1249F"/>
    <w:rsid w:val="00D12BA5"/>
    <w:rsid w:val="00D17B61"/>
    <w:rsid w:val="00D17BB4"/>
    <w:rsid w:val="00D20671"/>
    <w:rsid w:val="00D207BF"/>
    <w:rsid w:val="00D207FC"/>
    <w:rsid w:val="00D2238A"/>
    <w:rsid w:val="00D23305"/>
    <w:rsid w:val="00D32DFB"/>
    <w:rsid w:val="00D33BD9"/>
    <w:rsid w:val="00D35DEF"/>
    <w:rsid w:val="00D365AF"/>
    <w:rsid w:val="00D44CF6"/>
    <w:rsid w:val="00D45C71"/>
    <w:rsid w:val="00D463C7"/>
    <w:rsid w:val="00D474B2"/>
    <w:rsid w:val="00D47A50"/>
    <w:rsid w:val="00D514C8"/>
    <w:rsid w:val="00D52A4A"/>
    <w:rsid w:val="00D55057"/>
    <w:rsid w:val="00D561D2"/>
    <w:rsid w:val="00D57052"/>
    <w:rsid w:val="00D606E3"/>
    <w:rsid w:val="00D61912"/>
    <w:rsid w:val="00D61BC0"/>
    <w:rsid w:val="00D6298F"/>
    <w:rsid w:val="00D66AF2"/>
    <w:rsid w:val="00D67195"/>
    <w:rsid w:val="00D678FA"/>
    <w:rsid w:val="00D7168F"/>
    <w:rsid w:val="00D7340F"/>
    <w:rsid w:val="00D73BF7"/>
    <w:rsid w:val="00D750C9"/>
    <w:rsid w:val="00D75387"/>
    <w:rsid w:val="00D753EE"/>
    <w:rsid w:val="00D75457"/>
    <w:rsid w:val="00D80559"/>
    <w:rsid w:val="00D824E7"/>
    <w:rsid w:val="00D82BBF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4569"/>
    <w:rsid w:val="00D955C2"/>
    <w:rsid w:val="00D97239"/>
    <w:rsid w:val="00DA03AE"/>
    <w:rsid w:val="00DA1207"/>
    <w:rsid w:val="00DA162E"/>
    <w:rsid w:val="00DA1AA9"/>
    <w:rsid w:val="00DA1FA6"/>
    <w:rsid w:val="00DA2E1A"/>
    <w:rsid w:val="00DA3D1A"/>
    <w:rsid w:val="00DA4115"/>
    <w:rsid w:val="00DA4B13"/>
    <w:rsid w:val="00DA7444"/>
    <w:rsid w:val="00DB052A"/>
    <w:rsid w:val="00DB09C5"/>
    <w:rsid w:val="00DB2527"/>
    <w:rsid w:val="00DC11A2"/>
    <w:rsid w:val="00DC177A"/>
    <w:rsid w:val="00DC26BF"/>
    <w:rsid w:val="00DC27D6"/>
    <w:rsid w:val="00DC28E3"/>
    <w:rsid w:val="00DC46F6"/>
    <w:rsid w:val="00DC56DB"/>
    <w:rsid w:val="00DC60C5"/>
    <w:rsid w:val="00DD0064"/>
    <w:rsid w:val="00DD024A"/>
    <w:rsid w:val="00DD14FB"/>
    <w:rsid w:val="00DD214C"/>
    <w:rsid w:val="00DD281D"/>
    <w:rsid w:val="00DD3298"/>
    <w:rsid w:val="00DD6AE1"/>
    <w:rsid w:val="00DD734E"/>
    <w:rsid w:val="00DD7782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5BC7"/>
    <w:rsid w:val="00E17881"/>
    <w:rsid w:val="00E22A91"/>
    <w:rsid w:val="00E22B2A"/>
    <w:rsid w:val="00E22BCB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6D3B"/>
    <w:rsid w:val="00E37960"/>
    <w:rsid w:val="00E41013"/>
    <w:rsid w:val="00E43EDC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77566"/>
    <w:rsid w:val="00E81265"/>
    <w:rsid w:val="00E81F02"/>
    <w:rsid w:val="00E859AE"/>
    <w:rsid w:val="00E87ACF"/>
    <w:rsid w:val="00E95161"/>
    <w:rsid w:val="00E9560A"/>
    <w:rsid w:val="00EA11BE"/>
    <w:rsid w:val="00EA167B"/>
    <w:rsid w:val="00EA1E18"/>
    <w:rsid w:val="00EA1E82"/>
    <w:rsid w:val="00EA1E9F"/>
    <w:rsid w:val="00EA3D0E"/>
    <w:rsid w:val="00EA42E6"/>
    <w:rsid w:val="00EA5467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B5ED9"/>
    <w:rsid w:val="00EB7ED1"/>
    <w:rsid w:val="00EC0921"/>
    <w:rsid w:val="00EC1702"/>
    <w:rsid w:val="00EC3B16"/>
    <w:rsid w:val="00EC5E5D"/>
    <w:rsid w:val="00ED0C13"/>
    <w:rsid w:val="00ED3908"/>
    <w:rsid w:val="00ED4425"/>
    <w:rsid w:val="00ED4900"/>
    <w:rsid w:val="00ED705B"/>
    <w:rsid w:val="00EE349A"/>
    <w:rsid w:val="00EE6EF1"/>
    <w:rsid w:val="00EF00CB"/>
    <w:rsid w:val="00EF39CA"/>
    <w:rsid w:val="00EF4762"/>
    <w:rsid w:val="00EF6D14"/>
    <w:rsid w:val="00F00A5C"/>
    <w:rsid w:val="00F013C0"/>
    <w:rsid w:val="00F05B93"/>
    <w:rsid w:val="00F06133"/>
    <w:rsid w:val="00F07110"/>
    <w:rsid w:val="00F10335"/>
    <w:rsid w:val="00F10B0E"/>
    <w:rsid w:val="00F121A6"/>
    <w:rsid w:val="00F13C63"/>
    <w:rsid w:val="00F1606B"/>
    <w:rsid w:val="00F16117"/>
    <w:rsid w:val="00F24621"/>
    <w:rsid w:val="00F252FC"/>
    <w:rsid w:val="00F25789"/>
    <w:rsid w:val="00F26DAF"/>
    <w:rsid w:val="00F2767B"/>
    <w:rsid w:val="00F27DD3"/>
    <w:rsid w:val="00F30D22"/>
    <w:rsid w:val="00F3191C"/>
    <w:rsid w:val="00F32C28"/>
    <w:rsid w:val="00F34435"/>
    <w:rsid w:val="00F37917"/>
    <w:rsid w:val="00F43477"/>
    <w:rsid w:val="00F43719"/>
    <w:rsid w:val="00F4505F"/>
    <w:rsid w:val="00F45660"/>
    <w:rsid w:val="00F46A1C"/>
    <w:rsid w:val="00F46C47"/>
    <w:rsid w:val="00F5351E"/>
    <w:rsid w:val="00F552DE"/>
    <w:rsid w:val="00F55B2D"/>
    <w:rsid w:val="00F5617F"/>
    <w:rsid w:val="00F57089"/>
    <w:rsid w:val="00F6037A"/>
    <w:rsid w:val="00F603DB"/>
    <w:rsid w:val="00F64055"/>
    <w:rsid w:val="00F6501E"/>
    <w:rsid w:val="00F654AC"/>
    <w:rsid w:val="00F6689F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1AF6"/>
    <w:rsid w:val="00F926B5"/>
    <w:rsid w:val="00F92C17"/>
    <w:rsid w:val="00F933BD"/>
    <w:rsid w:val="00F93881"/>
    <w:rsid w:val="00F9390A"/>
    <w:rsid w:val="00F94F2F"/>
    <w:rsid w:val="00FB0B51"/>
    <w:rsid w:val="00FB21E9"/>
    <w:rsid w:val="00FB5783"/>
    <w:rsid w:val="00FC00EA"/>
    <w:rsid w:val="00FC04B0"/>
    <w:rsid w:val="00FC174D"/>
    <w:rsid w:val="00FC2FC0"/>
    <w:rsid w:val="00FC3513"/>
    <w:rsid w:val="00FC3BFD"/>
    <w:rsid w:val="00FC3D4A"/>
    <w:rsid w:val="00FC40D6"/>
    <w:rsid w:val="00FD2228"/>
    <w:rsid w:val="00FD5266"/>
    <w:rsid w:val="00FD6430"/>
    <w:rsid w:val="00FD7617"/>
    <w:rsid w:val="00FD7D09"/>
    <w:rsid w:val="00FE0444"/>
    <w:rsid w:val="00FE0579"/>
    <w:rsid w:val="00FE08C2"/>
    <w:rsid w:val="00FE4110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3A2B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2022-03-21T18:28:00Z</dcterms:created>
  <dcterms:modified xsi:type="dcterms:W3CDTF">2022-04-06T22:03:00Z</dcterms:modified>
</cp:coreProperties>
</file>